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70" w:rsidRDefault="00A16770" w:rsidP="00A16770">
      <w:pPr>
        <w:tabs>
          <w:tab w:val="left" w:pos="5670"/>
          <w:tab w:val="center" w:pos="6804"/>
        </w:tabs>
        <w:spacing w:after="0" w:line="300" w:lineRule="auto"/>
        <w:ind w:right="24"/>
        <w:rPr>
          <w:rFonts w:ascii="Arial" w:hAnsi="Arial" w:cstheme="minorHAnsi"/>
          <w:color w:val="404040" w:themeColor="text1" w:themeTint="BF"/>
          <w:sz w:val="20"/>
          <w:szCs w:val="24"/>
        </w:rPr>
      </w:pPr>
      <w:bookmarkStart w:id="0" w:name="_GoBack"/>
      <w:bookmarkEnd w:id="0"/>
    </w:p>
    <w:p w:rsidR="00A16770" w:rsidRDefault="00A16770" w:rsidP="00A16770">
      <w:pPr>
        <w:tabs>
          <w:tab w:val="left" w:pos="5670"/>
          <w:tab w:val="center" w:pos="6804"/>
        </w:tabs>
        <w:spacing w:after="0" w:line="300" w:lineRule="auto"/>
        <w:ind w:right="24"/>
        <w:rPr>
          <w:rFonts w:ascii="Arial" w:hAnsi="Arial" w:cstheme="minorHAnsi"/>
          <w:color w:val="404040" w:themeColor="text1" w:themeTint="BF"/>
          <w:sz w:val="20"/>
          <w:szCs w:val="24"/>
        </w:rPr>
      </w:pP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300" w:lineRule="auto"/>
        <w:ind w:right="24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>2018 | 07 | 26.</w:t>
      </w:r>
    </w:p>
    <w:p w:rsidR="00A16770" w:rsidRPr="00A16770" w:rsidRDefault="00A16770" w:rsidP="00A16770">
      <w:pPr>
        <w:tabs>
          <w:tab w:val="left" w:pos="5812"/>
          <w:tab w:val="center" w:pos="6804"/>
        </w:tabs>
        <w:spacing w:before="40" w:after="0" w:line="300" w:lineRule="auto"/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  <w:t>VAS MEGYEI ÖNKORMÁNYZAT</w:t>
      </w:r>
    </w:p>
    <w:p w:rsidR="00A16770" w:rsidRDefault="00A16770" w:rsidP="00A16770"/>
    <w:p w:rsidR="00A16770" w:rsidRPr="00A16770" w:rsidRDefault="00A16770" w:rsidP="00A16770">
      <w:pPr>
        <w:spacing w:after="0" w:line="300" w:lineRule="auto"/>
        <w:rPr>
          <w:rFonts w:ascii="Arial" w:hAnsi="Arial" w:cstheme="minorHAnsi"/>
          <w:b/>
          <w:caps/>
          <w:noProof/>
          <w:color w:val="244BAE"/>
          <w:sz w:val="32"/>
          <w:szCs w:val="32"/>
          <w:lang w:eastAsia="hu-HU"/>
        </w:rPr>
      </w:pPr>
      <w:r w:rsidRPr="00A16770">
        <w:rPr>
          <w:rFonts w:ascii="Arial" w:hAnsi="Arial" w:cstheme="minorHAnsi"/>
          <w:b/>
          <w:caps/>
          <w:noProof/>
          <w:color w:val="244BAE"/>
          <w:sz w:val="32"/>
          <w:szCs w:val="32"/>
          <w:lang w:eastAsia="hu-HU"/>
        </w:rPr>
        <w:t>SAJTÓKÖZLEMÉNY</w:t>
      </w:r>
      <w:r w:rsidRPr="00A16770">
        <w:rPr>
          <w:rFonts w:ascii="Arial" w:hAnsi="Arial" w:cstheme="minorHAnsi"/>
          <w:b/>
          <w:caps/>
          <w:noProof/>
          <w:color w:val="244BAE"/>
          <w:sz w:val="32"/>
          <w:szCs w:val="32"/>
          <w:lang w:eastAsia="hu-HU"/>
        </w:rPr>
        <w:tab/>
      </w:r>
      <w:r w:rsidRPr="00A16770">
        <w:rPr>
          <w:rFonts w:ascii="Arial" w:hAnsi="Arial" w:cstheme="minorHAnsi"/>
          <w:b/>
          <w:caps/>
          <w:noProof/>
          <w:color w:val="244BAE"/>
          <w:sz w:val="32"/>
          <w:szCs w:val="32"/>
          <w:lang w:eastAsia="hu-HU"/>
        </w:rPr>
        <w:tab/>
      </w:r>
    </w:p>
    <w:p w:rsidR="00A16770" w:rsidRPr="00A16770" w:rsidRDefault="00A16770" w:rsidP="00A16770">
      <w:pPr>
        <w:tabs>
          <w:tab w:val="left" w:pos="5670"/>
          <w:tab w:val="center" w:pos="6804"/>
        </w:tabs>
        <w:spacing w:before="40" w:after="0" w:line="300" w:lineRule="auto"/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  <w:t>KERÉKPÁRFORGALMI LÉTESÍTMÉNYEK KIALAKÍTÁSA CSEPREGEN</w:t>
      </w:r>
    </w:p>
    <w:p w:rsidR="00A16770" w:rsidRDefault="00A16770" w:rsidP="00A16770">
      <w:pPr>
        <w:tabs>
          <w:tab w:val="left" w:pos="5670"/>
          <w:tab w:val="center" w:pos="6804"/>
        </w:tabs>
        <w:spacing w:before="40" w:after="0" w:line="300" w:lineRule="auto"/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  <w:t>TOP-3.1.1-15-VS1-2016-00009</w:t>
      </w:r>
    </w:p>
    <w:p w:rsidR="00A16770" w:rsidRPr="00A16770" w:rsidRDefault="00A16770" w:rsidP="00A16770">
      <w:pPr>
        <w:tabs>
          <w:tab w:val="left" w:pos="5670"/>
          <w:tab w:val="center" w:pos="6804"/>
        </w:tabs>
        <w:spacing w:before="40" w:after="0" w:line="300" w:lineRule="auto"/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</w:pP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hAnsi="Arial" w:cstheme="minorHAnsi"/>
          <w:b/>
          <w:color w:val="404040" w:themeColor="text1" w:themeTint="BF"/>
          <w:sz w:val="20"/>
          <w:szCs w:val="24"/>
        </w:rPr>
      </w:pP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hAnsi="Arial" w:cstheme="minorHAnsi"/>
          <w:b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b/>
          <w:color w:val="404040" w:themeColor="text1" w:themeTint="BF"/>
          <w:sz w:val="20"/>
          <w:szCs w:val="24"/>
        </w:rPr>
        <w:t>A Vas Megyei Önkormányzat és Csepreg Város Önkormányzata által létrehozott konzorcium 153 millió forint összegű támogatásban részesült a Széchenyi 2020 program keretében. A projekt keretében Csepreg város kerékpárosbarát fejlesztése</w:t>
      </w:r>
      <w:r w:rsidR="003C6C9A">
        <w:rPr>
          <w:rFonts w:ascii="Arial" w:hAnsi="Arial" w:cstheme="minorHAnsi"/>
          <w:b/>
          <w:color w:val="404040" w:themeColor="text1" w:themeTint="BF"/>
          <w:sz w:val="20"/>
          <w:szCs w:val="24"/>
        </w:rPr>
        <w:t>,</w:t>
      </w:r>
      <w:r w:rsidRPr="00A16770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 a település belvárosának és a külterületi </w:t>
      </w:r>
      <w:r w:rsidR="008861F2">
        <w:rPr>
          <w:rFonts w:ascii="Arial" w:hAnsi="Arial" w:cstheme="minorHAnsi"/>
          <w:b/>
          <w:color w:val="404040" w:themeColor="text1" w:themeTint="BF"/>
          <w:sz w:val="20"/>
          <w:szCs w:val="24"/>
        </w:rPr>
        <w:t>város</w:t>
      </w:r>
      <w:r w:rsidRPr="00A16770">
        <w:rPr>
          <w:rFonts w:ascii="Arial" w:hAnsi="Arial" w:cstheme="minorHAnsi"/>
          <w:b/>
          <w:color w:val="404040" w:themeColor="text1" w:themeTint="BF"/>
          <w:sz w:val="20"/>
          <w:szCs w:val="24"/>
        </w:rPr>
        <w:t>rész</w:t>
      </w:r>
      <w:r w:rsidR="008861F2">
        <w:rPr>
          <w:rFonts w:ascii="Arial" w:hAnsi="Arial" w:cstheme="minorHAnsi"/>
          <w:b/>
          <w:color w:val="404040" w:themeColor="text1" w:themeTint="BF"/>
          <w:sz w:val="20"/>
          <w:szCs w:val="24"/>
        </w:rPr>
        <w:t>nek</w:t>
      </w:r>
      <w:r w:rsidRPr="00A16770">
        <w:rPr>
          <w:rFonts w:ascii="Arial" w:hAnsi="Arial" w:cstheme="minorHAnsi"/>
          <w:b/>
          <w:color w:val="404040" w:themeColor="text1" w:themeTint="BF"/>
          <w:sz w:val="20"/>
          <w:szCs w:val="24"/>
        </w:rPr>
        <w:t xml:space="preserve"> kerékpárúttal történő összekötése valósul meg, összesen 870 méter hosszan.</w:t>
      </w: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A város méretéből és 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>szerkezetéből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adódóan a lakosság településen belüli 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egyik 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fő közlekedési módja a kerékpározás. A Rákóczi utca - ahol a 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>kerékpáros fejlesztés meg</w:t>
      </w:r>
      <w:r w:rsidR="0058165D">
        <w:rPr>
          <w:rFonts w:ascii="Arial" w:hAnsi="Arial" w:cstheme="minorHAnsi"/>
          <w:color w:val="404040" w:themeColor="text1" w:themeTint="BF"/>
          <w:sz w:val="20"/>
          <w:szCs w:val="24"/>
        </w:rPr>
        <w:t>történik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-, mint az átmenő forgalom ütőere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>, a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Kőszeget és Szombathelyt a 84-es számú főúttal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összekötő útszakasz része, r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>endkívül nagy teherforgalmat bonyolít. A kerékpár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>sáv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teljes hosszban az országos közúttal párhuzamosan fog haladni</w:t>
      </w:r>
      <w:r w:rsidR="007C02D3">
        <w:rPr>
          <w:rFonts w:ascii="Arial" w:hAnsi="Arial" w:cstheme="minorHAnsi"/>
          <w:color w:val="404040" w:themeColor="text1" w:themeTint="BF"/>
          <w:sz w:val="20"/>
          <w:szCs w:val="24"/>
        </w:rPr>
        <w:t>,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így a város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közszolgáltatóinak, vállalkozásainak, oktatási - nevelési intézményeinek nagy rész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>ét érinti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. </w:t>
      </w: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>A fejlesztés fontos eleme, hogy a biztonságos kerékpáros közlekedés feltételeit megteremtse Csepreg külterülete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>i irányába is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, elősegítve a munkaerő 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fenntartható 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>mobilitás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>ának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feltételeit. Emellett nemcsak a munkába járást, hanem a közintézmények közvetlen elérésével a közügyek intézését, közszolgáltatások igénybevételét, iskolába járást, illetve kereskedelmi és egyéb szolgáltatások igénybevételét is segíti.</w:t>
      </w:r>
      <w:r w:rsidR="00A771CE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Nem elhanyagolható az új szakasz turisztikai jelentősége sem</w:t>
      </w:r>
      <w:r w:rsidR="009909BF">
        <w:rPr>
          <w:rFonts w:ascii="Arial" w:hAnsi="Arial" w:cstheme="minorHAnsi"/>
          <w:color w:val="404040" w:themeColor="text1" w:themeTint="BF"/>
          <w:sz w:val="20"/>
          <w:szCs w:val="24"/>
        </w:rPr>
        <w:t>, a Bük irányából kerékpárral érkező turisták is könnyebben érhetik így el a várost, így a projekt erősítheti a jövőbeli idegenforgalmi fejlesztéseket is.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Csepreg Város</w:t>
      </w:r>
      <w:r w:rsidR="009909BF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Önkormányzata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alapvető céljának tekinti a gépjárműforgalom fokozatos csökkenését a kerékpáros forgalom részarányának növelésével, ezáltal hozzájárulva a környezeti terhelések (zaj, rezgés, füst, por, káros anyag), az energiafelhasználás csökkenéséhez, az emberek életminőségének javulásához.</w:t>
      </w: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Az önkormányzat kampányt indít a kerékpáros közlekedés népszerűsítésére, amelynek célja annak tudatosítása, hogy a rövidtávú utazások esetén a leggyorsabb közlekedési eszköz sok esetben a kerékpár lehet. Ennek keretében a kerékpározást népszerűsítő rendezvényeket, tájékoztatókat szerveznek, főként a gyermekek, iskolások számára. </w:t>
      </w: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</w:p>
    <w:p w:rsidR="00A16770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>A projekt alapvető célkitűzése a térség fejlődési lehetőségeinek megteremtése, a lakosság életkörülményeinek javítása, a kerékpáros közlekedés biztonságosabbá tétele, a kerékpározás, mint a munkába járás gyors és fenntartható módjának népszerűsítése, és város kerékpárút-hálózatának kiterjesztése.</w:t>
      </w:r>
    </w:p>
    <w:p w:rsidR="00516C2A" w:rsidRPr="00A16770" w:rsidRDefault="00A16770" w:rsidP="00A16770">
      <w:pPr>
        <w:tabs>
          <w:tab w:val="left" w:pos="5670"/>
          <w:tab w:val="center" w:pos="6804"/>
        </w:tabs>
        <w:spacing w:after="0" w:line="276" w:lineRule="auto"/>
        <w:jc w:val="both"/>
        <w:rPr>
          <w:rFonts w:ascii="Arial" w:hAnsi="Arial" w:cstheme="minorHAnsi"/>
          <w:color w:val="404040" w:themeColor="text1" w:themeTint="BF"/>
          <w:sz w:val="20"/>
          <w:szCs w:val="24"/>
        </w:rPr>
      </w:pP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A teljes egészében Európai Uniós támogatásból finanszírozott fejlesztés 2017. júliusa és 2019. júliusa között valósul meg, 153 </w:t>
      </w:r>
      <w:r w:rsidR="008861F2">
        <w:rPr>
          <w:rFonts w:ascii="Arial" w:hAnsi="Arial" w:cstheme="minorHAnsi"/>
          <w:color w:val="404040" w:themeColor="text1" w:themeTint="BF"/>
          <w:sz w:val="20"/>
          <w:szCs w:val="24"/>
        </w:rPr>
        <w:t>millió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 xml:space="preserve"> </w:t>
      </w:r>
      <w:r w:rsidR="009909BF">
        <w:rPr>
          <w:rFonts w:ascii="Arial" w:hAnsi="Arial" w:cstheme="minorHAnsi"/>
          <w:color w:val="404040" w:themeColor="text1" w:themeTint="BF"/>
          <w:sz w:val="20"/>
          <w:szCs w:val="24"/>
        </w:rPr>
        <w:t>f</w:t>
      </w:r>
      <w:r w:rsidRPr="00A16770">
        <w:rPr>
          <w:rFonts w:ascii="Arial" w:hAnsi="Arial" w:cstheme="minorHAnsi"/>
          <w:color w:val="404040" w:themeColor="text1" w:themeTint="BF"/>
          <w:sz w:val="20"/>
          <w:szCs w:val="24"/>
        </w:rPr>
        <w:t>orint értékben.</w:t>
      </w:r>
    </w:p>
    <w:sectPr w:rsidR="00516C2A" w:rsidRPr="00A167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40" w:rsidRDefault="00904840" w:rsidP="00A16770">
      <w:pPr>
        <w:spacing w:after="0" w:line="240" w:lineRule="auto"/>
      </w:pPr>
      <w:r>
        <w:separator/>
      </w:r>
    </w:p>
  </w:endnote>
  <w:endnote w:type="continuationSeparator" w:id="0">
    <w:p w:rsidR="00904840" w:rsidRDefault="00904840" w:rsidP="00A1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40" w:rsidRDefault="00904840" w:rsidP="00A16770">
      <w:pPr>
        <w:spacing w:after="0" w:line="240" w:lineRule="auto"/>
      </w:pPr>
      <w:r>
        <w:separator/>
      </w:r>
    </w:p>
  </w:footnote>
  <w:footnote w:type="continuationSeparator" w:id="0">
    <w:p w:rsidR="00904840" w:rsidRDefault="00904840" w:rsidP="00A1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</w:p>
  <w:p w:rsidR="00A16770" w:rsidRDefault="00A1677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E12B295" wp14:editId="5E59F7F6">
          <wp:simplePos x="0" y="0"/>
          <wp:positionH relativeFrom="page">
            <wp:posOffset>4321175</wp:posOffset>
          </wp:positionH>
          <wp:positionV relativeFrom="page">
            <wp:posOffset>-8255</wp:posOffset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70"/>
    <w:rsid w:val="00245A5A"/>
    <w:rsid w:val="003C6C9A"/>
    <w:rsid w:val="00516C2A"/>
    <w:rsid w:val="0058165D"/>
    <w:rsid w:val="007C02D3"/>
    <w:rsid w:val="00851253"/>
    <w:rsid w:val="008861F2"/>
    <w:rsid w:val="00904840"/>
    <w:rsid w:val="009909BF"/>
    <w:rsid w:val="00A0570A"/>
    <w:rsid w:val="00A16770"/>
    <w:rsid w:val="00A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DBEB-B894-45B4-B62A-A2C9BE1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6770"/>
  </w:style>
  <w:style w:type="paragraph" w:styleId="llb">
    <w:name w:val="footer"/>
    <w:basedOn w:val="Norml"/>
    <w:link w:val="llbChar"/>
    <w:uiPriority w:val="99"/>
    <w:unhideWhenUsed/>
    <w:rsid w:val="00A1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Ervin</dc:creator>
  <cp:keywords/>
  <dc:description/>
  <cp:lastModifiedBy>Horváth Ervin</cp:lastModifiedBy>
  <cp:revision>2</cp:revision>
  <cp:lastPrinted>2018-07-27T07:34:00Z</cp:lastPrinted>
  <dcterms:created xsi:type="dcterms:W3CDTF">2018-07-27T08:37:00Z</dcterms:created>
  <dcterms:modified xsi:type="dcterms:W3CDTF">2018-07-27T08:37:00Z</dcterms:modified>
</cp:coreProperties>
</file>